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86" w:rsidRPr="004B723D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Chceš pracovat u přední technologické firmy</w:t>
      </w:r>
      <w:r w:rsidRPr="0045158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kterou, nejen v České Republice, z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ná snad každý uživatel počítače?</w:t>
      </w:r>
      <w:r w:rsidRPr="0045158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Máš jedinečnou příležitost! Právě hledáme posilu/y pro náš tým na pozici </w:t>
      </w:r>
      <w:r w:rsidRPr="004B723D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SPECIALISTA</w:t>
      </w:r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TECHNICKÉ PODPORY</w:t>
      </w:r>
      <w:r w:rsidRPr="004B723D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. </w:t>
      </w:r>
    </w:p>
    <w:p w:rsidR="00331D86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5158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Nemusíš se bát naškrobených kravaťáků ani despotického šéfa. Svou práci máme rádi, hlavně pro přátelskou a neformální atmosféru. Uvědomujeme si, že v práci trávíme půlku našeho bdělého života a tak věříme, že zaměstnání není jen o práci samotné, ale také o příjemném prostředí, vzájemné důvěře, dobré partě a otevřené komunikaci. </w:t>
      </w:r>
    </w:p>
    <w:p w:rsidR="00331D86" w:rsidRPr="00451584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Orientuješ se v nových technologiích? Prostředí IT Ti není cizí? Chceš se stát superhrdinou, který bude pomáhat lidem v boji proti virům, které se šíří internetem? Komp a telefon jsou tví velcí kámoši a nebojíš se je použít?</w:t>
      </w:r>
      <w:r w:rsidRPr="00CB295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331D86" w:rsidRPr="00451584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515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Tak se mrkni, na čem budeš dělat:</w:t>
      </w:r>
    </w:p>
    <w:p w:rsidR="00331D86" w:rsidRPr="0025541E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Komunikovat se zákazníky a obchodními partnery - </w:t>
      </w:r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budeš odpovídat na dotazy uživatelů, které posílají e-mailem do našeho systému. Samozřejmě nesmíme zapomenout i na telefonický kontakt, takže počítej s tím, že zvedneš i nějaký ten telefon. Někdy se i k zákazníkovi vzdáleně připojíš a bud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eš pracovat na jeho </w:t>
      </w:r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stanicích na dálku.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Sdílet s ostatními kolegy své poznatky, zajímavé dotazy 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Hrabat se v lozích a dolovat z nich rozuzlení problému</w:t>
      </w:r>
    </w:p>
    <w:p w:rsidR="00331D86" w:rsidRPr="0025541E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Pokud tě baví prezentovat a přednášet, i pro tyto vlastnosti najdeme uplatnění</w:t>
      </w:r>
    </w:p>
    <w:p w:rsidR="00331D86" w:rsidRPr="00451584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 společně s námi bojovat proti virům, které se šíří internetem</w:t>
      </w:r>
    </w:p>
    <w:p w:rsidR="00331D86" w:rsidRPr="00451584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515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Že je to přesně práce pro tebe? Tak čti dál, ať v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íš, co potřebujeme abys….</w:t>
      </w:r>
      <w:r w:rsidRPr="004515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:</w:t>
      </w:r>
    </w:p>
    <w:p w:rsidR="00331D86" w:rsidRPr="00451584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Měl chuť učit se nové věci a neustále se rozvíjet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Byl akční 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Trpělivý a odolný vůči stresu </w:t>
      </w:r>
    </w:p>
    <w:p w:rsidR="00331D86" w:rsidRPr="0025541E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Věděl, že </w:t>
      </w:r>
      <w:r w:rsidRPr="00813521">
        <w:rPr>
          <w:sz w:val="20"/>
          <w:szCs w:val="20"/>
        </w:rPr>
        <w:t>Microsoft Office není kancelář v </w:t>
      </w:r>
      <w:proofErr w:type="spellStart"/>
      <w:r w:rsidRPr="00813521">
        <w:rPr>
          <w:sz w:val="20"/>
          <w:szCs w:val="20"/>
        </w:rPr>
        <w:t>Redmondu</w:t>
      </w:r>
      <w:proofErr w:type="spellEnd"/>
      <w:r w:rsidRPr="00813521">
        <w:rPr>
          <w:sz w:val="20"/>
          <w:szCs w:val="20"/>
        </w:rPr>
        <w:t xml:space="preserve"> a Microsoft Exchange není směnárna.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Věděl, že </w:t>
      </w:r>
      <w:r w:rsidRPr="00813521">
        <w:rPr>
          <w:sz w:val="20"/>
          <w:szCs w:val="20"/>
        </w:rPr>
        <w:t>s firewallem ti hasiči nepomůžou a rozumíš i jiným sítím než těm sociálním</w:t>
      </w:r>
      <w:r>
        <w:rPr>
          <w:sz w:val="20"/>
          <w:szCs w:val="20"/>
        </w:rPr>
        <w:t xml:space="preserve">, </w:t>
      </w:r>
      <w:r w:rsidRPr="00813521">
        <w:rPr>
          <w:sz w:val="20"/>
          <w:szCs w:val="20"/>
        </w:rPr>
        <w:t>TCP a UDP nejsou zkratky přepravních společností.</w:t>
      </w:r>
    </w:p>
    <w:p w:rsidR="00331D86" w:rsidRPr="00451584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Měl Super komunikační dovednosti – dokázal přesně formulovat své myšlenky a uměl se i věcně vyjadřovat</w:t>
      </w:r>
    </w:p>
    <w:p w:rsidR="00331D86" w:rsidRPr="00451584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515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Aby to bylo </w:t>
      </w:r>
      <w:proofErr w:type="spellStart"/>
      <w:r w:rsidRPr="004515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fifty-fifty</w:t>
      </w:r>
      <w:proofErr w:type="spellEnd"/>
      <w:r w:rsidRPr="004515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, tak tohle můžeš na oplátku čekat od nás: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Kvalitní zaškolení  - opravdu si na Tebe uděláme spoustu času a prostoru, abys získal hned na začátku co nejvíce informací a mohl ses „na place“ cítit dobře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ind w:left="1416" w:hanging="1056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Když budeš dobrý, určitě je tu prostor pro Tvoji další kariéru a rozvoj</w:t>
      </w:r>
    </w:p>
    <w:p w:rsidR="00331D86" w:rsidRPr="0025541E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Zajímavou práci pro přední technologickou firmu, kde si můžeš ozkoušet spoustu novinek - </w:t>
      </w:r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dostaneš se k novým produktům jako první a budeš mít dostatek příležitostí si je pořádně osahat a otestovat. Pokud se ti nebude něco zdát nebo to nebude pracovat tak, jak by mělo, dáš echo kolegům z vývoje</w:t>
      </w:r>
    </w:p>
    <w:p w:rsidR="00331D86" w:rsidRPr="0025541E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Partu cca </w:t>
      </w:r>
      <w:proofErr w:type="gramStart"/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60-ti</w:t>
      </w:r>
      <w:proofErr w:type="gramEnd"/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skvělých kolegů, společné akce a </w:t>
      </w:r>
      <w:proofErr w:type="spellStart"/>
      <w:r w:rsidRPr="0025541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teambuildingy</w:t>
      </w:r>
      <w:proofErr w:type="spellEnd"/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5158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Přátelskou atmosféru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dostatek prostoru pro vlastní názory a nápady</w:t>
      </w:r>
    </w:p>
    <w:p w:rsidR="00331D86" w:rsidRDefault="00331D86" w:rsidP="00331D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Spoustu benefitů – týden dovolené navíc,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sick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days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příspěvek na penzijní/životní pojištění, vzdělávací kurzy, příspěvek na dovolenou, příspěvek na nadstandardní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zdravotní péči atd</w:t>
      </w:r>
      <w:r w:rsidRPr="0045158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:rsidR="00331D86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331D86" w:rsidRPr="00451584" w:rsidRDefault="00331D86" w:rsidP="0033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 případě, že Tě inzerát zaujal, nev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áhej a pošli nám svůj životopis na </w:t>
      </w:r>
      <w:hyperlink r:id="rId9" w:history="1">
        <w:r w:rsidRPr="00331D86">
          <w:rPr>
            <w:rStyle w:val="Hypertextovodkaz"/>
            <w:rFonts w:ascii="Verdana" w:eastAsia="Times New Roman" w:hAnsi="Verdana" w:cs="Times New Roman"/>
            <w:b/>
            <w:color w:val="FF0000"/>
            <w:sz w:val="18"/>
            <w:szCs w:val="18"/>
            <w:lang w:eastAsia="cs-CZ"/>
          </w:rPr>
          <w:t>eliska.nekolova</w:t>
        </w:r>
        <w:r w:rsidRPr="00331D86">
          <w:rPr>
            <w:rStyle w:val="Hypertextovodkaz"/>
            <w:rFonts w:ascii="Verdana" w:eastAsia="Times New Roman" w:hAnsi="Verdana" w:cs="Times New Roman"/>
            <w:b/>
            <w:color w:val="FF0000"/>
            <w:sz w:val="18"/>
            <w:szCs w:val="18"/>
            <w:lang w:val="en-US" w:eastAsia="cs-CZ"/>
          </w:rPr>
          <w:t>@</w:t>
        </w:r>
        <w:r w:rsidRPr="00331D86">
          <w:rPr>
            <w:rStyle w:val="Hypertextovodkaz"/>
            <w:rFonts w:ascii="Verdana" w:eastAsia="Times New Roman" w:hAnsi="Verdana" w:cs="Times New Roman"/>
            <w:b/>
            <w:color w:val="FF0000"/>
            <w:sz w:val="18"/>
            <w:szCs w:val="18"/>
            <w:lang w:eastAsia="cs-CZ"/>
          </w:rPr>
          <w:t>eset.cz</w:t>
        </w:r>
      </w:hyperlink>
      <w:r w:rsidRPr="00331D86">
        <w:rPr>
          <w:rFonts w:ascii="Verdana" w:eastAsia="Times New Roman" w:hAnsi="Verdana" w:cs="Times New Roman"/>
          <w:color w:val="FF0000"/>
          <w:sz w:val="17"/>
          <w:szCs w:val="17"/>
          <w:lang w:eastAsia="cs-CZ"/>
        </w:rPr>
        <w:t xml:space="preserve"> </w:t>
      </w:r>
      <w:r w:rsidRPr="00331D86">
        <w:rPr>
          <w:rFonts w:ascii="Verdana" w:eastAsia="Times New Roman" w:hAnsi="Verdana" w:cs="Times New Roman"/>
          <w:color w:val="FF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Určitě se ti ozveme!</w:t>
      </w:r>
    </w:p>
    <w:p w:rsidR="00331D86" w:rsidRDefault="00331D86" w:rsidP="00331D86"/>
    <w:sectPr w:rsidR="00331D86" w:rsidSect="007B31F3">
      <w:headerReference w:type="default" r:id="rId10"/>
      <w:footerReference w:type="default" r:id="rId11"/>
      <w:pgSz w:w="11906" w:h="16838"/>
      <w:pgMar w:top="1808" w:right="184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E9" w:rsidRDefault="009E12E9" w:rsidP="00E67D81">
      <w:pPr>
        <w:spacing w:after="0" w:line="240" w:lineRule="auto"/>
      </w:pPr>
      <w:r>
        <w:separator/>
      </w:r>
    </w:p>
  </w:endnote>
  <w:endnote w:type="continuationSeparator" w:id="0">
    <w:p w:rsidR="009E12E9" w:rsidRDefault="009E12E9" w:rsidP="00E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91" w:rsidRPr="001409CC" w:rsidRDefault="001409CC" w:rsidP="001409CC">
    <w:pPr>
      <w:pStyle w:val="Small"/>
      <w:tabs>
        <w:tab w:val="left" w:pos="1800"/>
      </w:tabs>
      <w:ind w:left="-284"/>
      <w:rPr>
        <w:color w:val="666666"/>
        <w:sz w:val="15"/>
        <w:szCs w:val="15"/>
        <w:lang w:val="cs-CZ"/>
      </w:rPr>
    </w:pPr>
    <w:r>
      <w:rPr>
        <w:rFonts w:eastAsia="Times New Roman"/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12613082" wp14:editId="358EABE4">
          <wp:simplePos x="0" y="0"/>
          <wp:positionH relativeFrom="column">
            <wp:posOffset>-4445</wp:posOffset>
          </wp:positionH>
          <wp:positionV relativeFrom="paragraph">
            <wp:posOffset>-11430</wp:posOffset>
          </wp:positionV>
          <wp:extent cx="917575" cy="327025"/>
          <wp:effectExtent l="0" t="0" r="0" b="0"/>
          <wp:wrapSquare wrapText="right"/>
          <wp:docPr id="4" name="Obrázek 4" descr="cid:05A5E4C3-269C-4A64-9692-7010B951CE8C@eset.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0E16C0-EC65-48D0-8F0A-7F554853A5E5" descr="cid:05A5E4C3-269C-4A64-9692-7010B951CE8C@eset.corp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C91" w:rsidRPr="005D2C91">
      <w:rPr>
        <w:color w:val="666666"/>
        <w:sz w:val="15"/>
        <w:szCs w:val="15"/>
      </w:rPr>
      <w:t>ESET</w:t>
    </w:r>
    <w:r w:rsidR="005D2C91" w:rsidRPr="005D2C91">
      <w:rPr>
        <w:rFonts w:ascii="Lucida Grande" w:hAnsi="Lucida Grande"/>
        <w:color w:val="666666"/>
        <w:sz w:val="15"/>
        <w:szCs w:val="15"/>
      </w:rPr>
      <w:t xml:space="preserve"> </w:t>
    </w:r>
    <w:r w:rsidR="005D2C91" w:rsidRPr="005D2C91">
      <w:rPr>
        <w:color w:val="666666"/>
        <w:sz w:val="15"/>
        <w:szCs w:val="15"/>
      </w:rPr>
      <w:t xml:space="preserve">software spol. s r.o.  </w:t>
    </w:r>
  </w:p>
  <w:p w:rsidR="005D2C91" w:rsidRPr="005D2C91" w:rsidRDefault="005D2C91" w:rsidP="001409CC">
    <w:pPr>
      <w:pStyle w:val="Small"/>
      <w:tabs>
        <w:tab w:val="left" w:pos="1620"/>
      </w:tabs>
      <w:ind w:left="-284"/>
      <w:rPr>
        <w:color w:val="666666"/>
        <w:sz w:val="15"/>
        <w:szCs w:val="15"/>
      </w:rPr>
    </w:pPr>
    <w:r w:rsidRPr="005D2C91">
      <w:rPr>
        <w:color w:val="666666"/>
        <w:sz w:val="15"/>
        <w:szCs w:val="15"/>
      </w:rPr>
      <w:t xml:space="preserve">Sídlo a fakturační adresa:  Classic 7 Business Park, Jankovcova 1037/49, 170 00  Praha 7, Česká republika  </w:t>
    </w:r>
  </w:p>
  <w:p w:rsidR="001409CC" w:rsidRDefault="005D2C91" w:rsidP="001409CC">
    <w:pPr>
      <w:pStyle w:val="Small"/>
      <w:tabs>
        <w:tab w:val="left" w:pos="1620"/>
      </w:tabs>
      <w:ind w:left="1620" w:right="-276"/>
      <w:rPr>
        <w:color w:val="666666"/>
        <w:sz w:val="15"/>
        <w:szCs w:val="15"/>
      </w:rPr>
    </w:pPr>
    <w:r w:rsidRPr="005D2C91">
      <w:rPr>
        <w:color w:val="666666"/>
        <w:sz w:val="15"/>
        <w:szCs w:val="15"/>
      </w:rPr>
      <w:t xml:space="preserve">IČ: 26467593 – DIČ: CZ26467593 – číslo účtu: 51-2451350287/0100 – IBAN: CZ46 0100 0000 5124 5135 </w:t>
    </w:r>
    <w:r w:rsidR="001409CC">
      <w:rPr>
        <w:color w:val="666666"/>
        <w:sz w:val="15"/>
        <w:szCs w:val="15"/>
        <w:lang w:val="cs-CZ"/>
      </w:rPr>
      <w:t>0</w:t>
    </w:r>
    <w:r w:rsidRPr="005D2C91">
      <w:rPr>
        <w:color w:val="666666"/>
        <w:sz w:val="15"/>
        <w:szCs w:val="15"/>
      </w:rPr>
      <w:t>287</w:t>
    </w:r>
    <w:r w:rsidRPr="005D2C91">
      <w:rPr>
        <w:color w:val="666666"/>
        <w:sz w:val="15"/>
        <w:szCs w:val="15"/>
      </w:rPr>
      <w:br/>
    </w:r>
  </w:p>
  <w:p w:rsidR="00BB6014" w:rsidRPr="005D2C91" w:rsidRDefault="005D2C91" w:rsidP="001409CC">
    <w:pPr>
      <w:pStyle w:val="Small"/>
      <w:tabs>
        <w:tab w:val="left" w:pos="1620"/>
      </w:tabs>
      <w:ind w:left="1620" w:right="-276"/>
      <w:rPr>
        <w:color w:val="666666"/>
        <w:sz w:val="15"/>
        <w:szCs w:val="15"/>
      </w:rPr>
    </w:pPr>
    <w:r w:rsidRPr="005D2C91">
      <w:rPr>
        <w:color w:val="666666"/>
        <w:sz w:val="15"/>
        <w:szCs w:val="15"/>
      </w:rPr>
      <w:t xml:space="preserve">ESET software spol. s r.o. je zapsaná v obchodním rejstříku, vedeném Městským soudem v Praze, oddíl C, </w:t>
    </w:r>
    <w:r w:rsidR="001409CC">
      <w:rPr>
        <w:color w:val="666666"/>
        <w:sz w:val="15"/>
        <w:szCs w:val="15"/>
        <w:lang w:val="cs-CZ"/>
      </w:rPr>
      <w:t xml:space="preserve">        </w:t>
    </w:r>
    <w:r w:rsidRPr="005D2C91">
      <w:rPr>
        <w:color w:val="666666"/>
        <w:sz w:val="15"/>
        <w:szCs w:val="15"/>
      </w:rPr>
      <w:t xml:space="preserve">vložka </w:t>
    </w:r>
    <w:r w:rsidR="001409CC">
      <w:rPr>
        <w:color w:val="666666"/>
        <w:sz w:val="15"/>
        <w:szCs w:val="15"/>
      </w:rPr>
      <w:t xml:space="preserve">84196, </w:t>
    </w:r>
    <w:r w:rsidR="007B31F3">
      <w:rPr>
        <w:color w:val="666666"/>
        <w:sz w:val="15"/>
        <w:szCs w:val="15"/>
        <w:lang w:val="cs-CZ"/>
      </w:rPr>
      <w:t xml:space="preserve"> </w:t>
    </w:r>
    <w:r w:rsidRPr="005D2C91">
      <w:rPr>
        <w:color w:val="666666"/>
        <w:sz w:val="15"/>
        <w:szCs w:val="15"/>
      </w:rPr>
      <w:t>tel.: +420 233 090 260 – fax: +420 233 090 230 – www.eset.cz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E9" w:rsidRDefault="009E12E9" w:rsidP="00E67D81">
      <w:pPr>
        <w:spacing w:after="0" w:line="240" w:lineRule="auto"/>
      </w:pPr>
      <w:r>
        <w:separator/>
      </w:r>
    </w:p>
  </w:footnote>
  <w:footnote w:type="continuationSeparator" w:id="0">
    <w:p w:rsidR="009E12E9" w:rsidRDefault="009E12E9" w:rsidP="00E6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14" w:rsidRDefault="00DD3B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2952115" cy="293370"/>
          <wp:effectExtent l="0" t="0" r="0" b="0"/>
          <wp:wrapNone/>
          <wp:docPr id="1" name="obrázek 1" descr="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674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B32"/>
    <w:multiLevelType w:val="hybridMultilevel"/>
    <w:tmpl w:val="72B4C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0A9E"/>
    <w:multiLevelType w:val="hybridMultilevel"/>
    <w:tmpl w:val="EB26B22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6CF674AD"/>
    <w:multiLevelType w:val="multilevel"/>
    <w:tmpl w:val="C98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7"/>
    <w:rsid w:val="00053ED2"/>
    <w:rsid w:val="000622A6"/>
    <w:rsid w:val="00063FEC"/>
    <w:rsid w:val="000A6146"/>
    <w:rsid w:val="000C43DA"/>
    <w:rsid w:val="001409CC"/>
    <w:rsid w:val="001644A2"/>
    <w:rsid w:val="00167476"/>
    <w:rsid w:val="00221FD4"/>
    <w:rsid w:val="00236B46"/>
    <w:rsid w:val="002D0E59"/>
    <w:rsid w:val="00331D86"/>
    <w:rsid w:val="00361A78"/>
    <w:rsid w:val="00426812"/>
    <w:rsid w:val="00427EA5"/>
    <w:rsid w:val="00490BDE"/>
    <w:rsid w:val="00491872"/>
    <w:rsid w:val="004A4D6C"/>
    <w:rsid w:val="00551F89"/>
    <w:rsid w:val="005573E8"/>
    <w:rsid w:val="00591B7D"/>
    <w:rsid w:val="005A0390"/>
    <w:rsid w:val="005A066D"/>
    <w:rsid w:val="005D2C91"/>
    <w:rsid w:val="005D3FB4"/>
    <w:rsid w:val="00643FBA"/>
    <w:rsid w:val="00655D47"/>
    <w:rsid w:val="006637E2"/>
    <w:rsid w:val="006C7F4A"/>
    <w:rsid w:val="006D3180"/>
    <w:rsid w:val="006D604E"/>
    <w:rsid w:val="00716E5C"/>
    <w:rsid w:val="007646B5"/>
    <w:rsid w:val="00765414"/>
    <w:rsid w:val="007820C9"/>
    <w:rsid w:val="007A27BE"/>
    <w:rsid w:val="007B31F3"/>
    <w:rsid w:val="007C00B7"/>
    <w:rsid w:val="007D39F0"/>
    <w:rsid w:val="00810C16"/>
    <w:rsid w:val="0084504F"/>
    <w:rsid w:val="008C3A0C"/>
    <w:rsid w:val="009409C9"/>
    <w:rsid w:val="00946449"/>
    <w:rsid w:val="00993AAE"/>
    <w:rsid w:val="009A0323"/>
    <w:rsid w:val="009A364D"/>
    <w:rsid w:val="009E05DC"/>
    <w:rsid w:val="009E12E9"/>
    <w:rsid w:val="009F112A"/>
    <w:rsid w:val="00A73668"/>
    <w:rsid w:val="00A9558B"/>
    <w:rsid w:val="00AA32A7"/>
    <w:rsid w:val="00AF0765"/>
    <w:rsid w:val="00B56CDB"/>
    <w:rsid w:val="00B76674"/>
    <w:rsid w:val="00B7672E"/>
    <w:rsid w:val="00BB6014"/>
    <w:rsid w:val="00BD40EC"/>
    <w:rsid w:val="00C06210"/>
    <w:rsid w:val="00C465EC"/>
    <w:rsid w:val="00C63E66"/>
    <w:rsid w:val="00C82B32"/>
    <w:rsid w:val="00CF0C55"/>
    <w:rsid w:val="00D53699"/>
    <w:rsid w:val="00D817DB"/>
    <w:rsid w:val="00D91E6B"/>
    <w:rsid w:val="00D92392"/>
    <w:rsid w:val="00DD3BB4"/>
    <w:rsid w:val="00E3427C"/>
    <w:rsid w:val="00E512AA"/>
    <w:rsid w:val="00E57239"/>
    <w:rsid w:val="00E67D81"/>
    <w:rsid w:val="00E85C97"/>
    <w:rsid w:val="00ED1F80"/>
    <w:rsid w:val="00F223CD"/>
    <w:rsid w:val="00F333CF"/>
    <w:rsid w:val="00F4526F"/>
    <w:rsid w:val="00F671EE"/>
    <w:rsid w:val="00F842C4"/>
    <w:rsid w:val="00FA7E0E"/>
    <w:rsid w:val="00FD0E31"/>
    <w:rsid w:val="00FD28F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E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D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85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9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855"/>
  </w:style>
  <w:style w:type="paragraph" w:styleId="Textbubliny">
    <w:name w:val="Balloon Text"/>
    <w:basedOn w:val="Normln"/>
    <w:link w:val="TextbublinyChar"/>
    <w:uiPriority w:val="99"/>
    <w:semiHidden/>
    <w:unhideWhenUsed/>
    <w:rsid w:val="000978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9785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97855"/>
    <w:rPr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C4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937"/>
  </w:style>
  <w:style w:type="paragraph" w:customStyle="1" w:styleId="Tiny">
    <w:name w:val="Tiny"/>
    <w:basedOn w:val="Normln"/>
    <w:link w:val="TinyChar"/>
    <w:qFormat/>
    <w:rsid w:val="00C40937"/>
    <w:rPr>
      <w:color w:val="7F7F7F"/>
      <w:sz w:val="14"/>
      <w:szCs w:val="20"/>
      <w:lang w:val="x-none" w:eastAsia="x-none"/>
    </w:rPr>
  </w:style>
  <w:style w:type="paragraph" w:customStyle="1" w:styleId="Small">
    <w:name w:val="Small"/>
    <w:basedOn w:val="Zpat"/>
    <w:link w:val="SmallChar"/>
    <w:qFormat/>
    <w:rsid w:val="00FE0CA7"/>
    <w:rPr>
      <w:color w:val="262626"/>
      <w:sz w:val="16"/>
      <w:szCs w:val="20"/>
      <w:lang w:val="x-none" w:eastAsia="x-none"/>
    </w:rPr>
  </w:style>
  <w:style w:type="character" w:customStyle="1" w:styleId="TinyChar">
    <w:name w:val="Tiny Char"/>
    <w:link w:val="Tiny"/>
    <w:rsid w:val="00C40937"/>
    <w:rPr>
      <w:color w:val="7F7F7F"/>
      <w:sz w:val="14"/>
    </w:rPr>
  </w:style>
  <w:style w:type="paragraph" w:customStyle="1" w:styleId="Address">
    <w:name w:val="Address"/>
    <w:basedOn w:val="Bezmezer"/>
    <w:link w:val="AddressChar"/>
    <w:qFormat/>
    <w:rsid w:val="00FE0CA7"/>
  </w:style>
  <w:style w:type="character" w:customStyle="1" w:styleId="SmallChar">
    <w:name w:val="Small Char"/>
    <w:link w:val="Small"/>
    <w:rsid w:val="00FE0CA7"/>
    <w:rPr>
      <w:color w:val="262626"/>
      <w:sz w:val="16"/>
    </w:rPr>
  </w:style>
  <w:style w:type="paragraph" w:customStyle="1" w:styleId="SalutationLine">
    <w:name w:val="Salutation Line"/>
    <w:basedOn w:val="Normln"/>
    <w:link w:val="SalutationLineChar"/>
    <w:qFormat/>
    <w:rsid w:val="00FE0CA7"/>
    <w:rPr>
      <w:noProof/>
      <w:sz w:val="20"/>
      <w:szCs w:val="20"/>
      <w:lang w:val="x-none" w:eastAsia="sk-SK"/>
    </w:rPr>
  </w:style>
  <w:style w:type="character" w:customStyle="1" w:styleId="BezmezerChar">
    <w:name w:val="Bez mezer Char"/>
    <w:link w:val="Bezmezer"/>
    <w:uiPriority w:val="1"/>
    <w:rsid w:val="00FE0CA7"/>
    <w:rPr>
      <w:sz w:val="22"/>
      <w:szCs w:val="22"/>
      <w:lang w:val="sk-SK" w:eastAsia="en-US" w:bidi="ar-SA"/>
    </w:rPr>
  </w:style>
  <w:style w:type="character" w:customStyle="1" w:styleId="AddressChar">
    <w:name w:val="Address Char"/>
    <w:basedOn w:val="BezmezerChar"/>
    <w:link w:val="Address"/>
    <w:rsid w:val="00FE0CA7"/>
    <w:rPr>
      <w:sz w:val="22"/>
      <w:szCs w:val="22"/>
      <w:lang w:val="sk-SK" w:eastAsia="en-US" w:bidi="ar-SA"/>
    </w:rPr>
  </w:style>
  <w:style w:type="paragraph" w:customStyle="1" w:styleId="SignatureLine">
    <w:name w:val="Signature Line"/>
    <w:basedOn w:val="Normln"/>
    <w:link w:val="SignatureLineChar"/>
    <w:qFormat/>
    <w:rsid w:val="00FE0CA7"/>
    <w:rPr>
      <w:szCs w:val="20"/>
      <w:lang w:val="x-none" w:eastAsia="x-none"/>
    </w:rPr>
  </w:style>
  <w:style w:type="character" w:customStyle="1" w:styleId="SalutationLineChar">
    <w:name w:val="Salutation Line Char"/>
    <w:link w:val="SalutationLine"/>
    <w:rsid w:val="00FE0CA7"/>
    <w:rPr>
      <w:noProof/>
      <w:lang w:eastAsia="sk-SK"/>
    </w:rPr>
  </w:style>
  <w:style w:type="character" w:customStyle="1" w:styleId="SignatureLineChar">
    <w:name w:val="Signature Line Char"/>
    <w:link w:val="SignatureLine"/>
    <w:rsid w:val="00FE0CA7"/>
    <w:rPr>
      <w:sz w:val="18"/>
    </w:rPr>
  </w:style>
  <w:style w:type="paragraph" w:styleId="Odstavecseseznamem">
    <w:name w:val="List Paragraph"/>
    <w:basedOn w:val="Normln"/>
    <w:uiPriority w:val="34"/>
    <w:qFormat/>
    <w:rsid w:val="007C00B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85C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85C97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85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5C97"/>
    <w:rPr>
      <w:b/>
      <w:bCs/>
    </w:rPr>
  </w:style>
  <w:style w:type="character" w:customStyle="1" w:styleId="visuallyhidden">
    <w:name w:val="visuallyhidden"/>
    <w:basedOn w:val="Standardnpsmoodstavce"/>
    <w:rsid w:val="00E85C97"/>
  </w:style>
  <w:style w:type="character" w:styleId="Hypertextovodkaz">
    <w:name w:val="Hyperlink"/>
    <w:basedOn w:val="Standardnpsmoodstavce"/>
    <w:uiPriority w:val="99"/>
    <w:unhideWhenUsed/>
    <w:rsid w:val="00E85C97"/>
    <w:rPr>
      <w:color w:val="0000FF"/>
      <w:u w:val="single"/>
    </w:rPr>
  </w:style>
  <w:style w:type="character" w:customStyle="1" w:styleId="muted">
    <w:name w:val="muted"/>
    <w:basedOn w:val="Standardnpsmoodstavce"/>
    <w:rsid w:val="00E8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38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8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1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liska.nekolova@ese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5A5E4C3-269C-4A64-9692-7010B951CE8C@eset.cor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Templates\ESET%20Letter%20Template%20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4B32-3154-4575-8C99-3648D888F3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E6E14B-A048-4979-976C-F40C96D4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ESET Letter Template A</Template>
  <TotalTime>0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2018-04-30T06:59:00Z</dcterms:created>
  <dcterms:modified xsi:type="dcterms:W3CDTF">2018-05-02T09:13:00Z</dcterms:modified>
</cp:coreProperties>
</file>